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F566" w14:textId="45FE367A" w:rsidR="004D51B4" w:rsidRPr="00C65294" w:rsidRDefault="000706AF" w:rsidP="004D51B4">
      <w:pPr>
        <w:shd w:val="clear" w:color="auto" w:fill="FFFFFF"/>
        <w:contextualSpacing/>
        <w:mirrorIndents/>
        <w:rPr>
          <w:rFonts w:cs="Calibri"/>
          <w:color w:val="000000"/>
          <w:sz w:val="24"/>
          <w:szCs w:val="24"/>
          <w:lang w:eastAsia="ru-RU"/>
        </w:rPr>
      </w:pPr>
      <w:r w:rsidRPr="00C65294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B4F589" wp14:editId="25B2FA56">
            <wp:simplePos x="0" y="0"/>
            <wp:positionH relativeFrom="column">
              <wp:posOffset>2667000</wp:posOffset>
            </wp:positionH>
            <wp:positionV relativeFrom="paragraph">
              <wp:posOffset>-240665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4F567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59B4F568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59B4F569" w14:textId="25FC045A" w:rsidR="004D51B4" w:rsidRDefault="004D51B4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  <w:r w:rsidRPr="00C65294">
        <w:rPr>
          <w:rFonts w:ascii="Times New Roman" w:eastAsia="Calibri" w:hAnsi="Times New Roman"/>
          <w:sz w:val="24"/>
          <w:szCs w:val="24"/>
        </w:rPr>
        <w:t xml:space="preserve">                     </w:t>
      </w:r>
    </w:p>
    <w:p w14:paraId="503FC583" w14:textId="77777777" w:rsidR="00717D08" w:rsidRPr="00C65294" w:rsidRDefault="00717D08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14:paraId="59B4F56A" w14:textId="77777777" w:rsidR="004D51B4" w:rsidRPr="00C65294" w:rsidRDefault="004D51B4" w:rsidP="004D51B4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9B4F56B" w14:textId="77777777" w:rsidR="000706AF" w:rsidRDefault="000706AF" w:rsidP="000706AF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</w:t>
      </w:r>
      <w:r w:rsidR="004D51B4"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 w:rsidR="004D51B4">
        <w:rPr>
          <w:rFonts w:ascii="Times New Roman" w:eastAsia="Calibri" w:hAnsi="Times New Roman"/>
          <w:b/>
          <w:sz w:val="24"/>
          <w:szCs w:val="24"/>
        </w:rPr>
        <w:t>ОЕ</w:t>
      </w:r>
    </w:p>
    <w:p w14:paraId="59B4F56C" w14:textId="77777777" w:rsidR="000706AF" w:rsidRDefault="000706AF" w:rsidP="000706AF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 w:rsidR="004D51B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</w:t>
      </w:r>
    </w:p>
    <w:p w14:paraId="59B4F56D" w14:textId="77777777" w:rsidR="004D51B4" w:rsidRPr="00C65294" w:rsidRDefault="000706AF" w:rsidP="000706AF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="004D51B4"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9B4F56E" w14:textId="77777777" w:rsidR="004D51B4" w:rsidRPr="00C65294" w:rsidRDefault="004D51B4" w:rsidP="004D51B4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9B4F56F" w14:textId="77777777" w:rsidR="004D51B4" w:rsidRPr="00EF0734" w:rsidRDefault="00700594" w:rsidP="004D51B4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 w:rsidR="004D51B4"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4D51B4"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 w:rsidR="004D51B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="004D51B4"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4D51B4"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="004D51B4"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="004D51B4"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="004D51B4"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498AD0D7" w14:textId="5743D7F7" w:rsidR="008C3141" w:rsidRPr="008C3141" w:rsidRDefault="004D51B4" w:rsidP="008C3141">
      <w:pPr>
        <w:pStyle w:val="3"/>
        <w:rPr>
          <w:color w:val="auto"/>
          <w:sz w:val="20"/>
          <w:szCs w:val="20"/>
        </w:rPr>
      </w:pPr>
      <w:r w:rsidRPr="000B6F0B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4F58B" wp14:editId="59B4F58C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449C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 w:rsidR="008C3141">
        <w:rPr>
          <w:noProof/>
          <w:color w:val="auto"/>
          <w:sz w:val="18"/>
          <w:szCs w:val="18"/>
          <w:u w:val="single"/>
        </w:rPr>
        <w:t xml:space="preserve"> </w:t>
      </w:r>
      <w:r w:rsidR="008C3141">
        <w:rPr>
          <w:rFonts w:ascii="Times New Roman" w:hAnsi="Times New Roman"/>
          <w:sz w:val="24"/>
          <w:szCs w:val="24"/>
        </w:rPr>
        <w:t xml:space="preserve">       </w:t>
      </w:r>
    </w:p>
    <w:p w14:paraId="6D7A96C7" w14:textId="463A2C81" w:rsidR="008C3141" w:rsidRDefault="008C3141" w:rsidP="008C3141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 wp14:anchorId="57301D6A" wp14:editId="68BC6404">
                <wp:simplePos x="0" y="0"/>
                <wp:positionH relativeFrom="margin">
                  <wp:posOffset>5434330</wp:posOffset>
                </wp:positionH>
                <wp:positionV relativeFrom="paragraph">
                  <wp:posOffset>43815</wp:posOffset>
                </wp:positionV>
                <wp:extent cx="877570" cy="139700"/>
                <wp:effectExtent l="0" t="0" r="17780" b="12700"/>
                <wp:wrapSquare wrapText="lef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542A6" w14:textId="77777777" w:rsidR="008C3141" w:rsidRDefault="008C3141" w:rsidP="008C3141">
                            <w:pPr>
                              <w:pStyle w:val="32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г. Махачкала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01D6A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427.9pt;margin-top:3.45pt;width:69.1pt;height:11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56xAIAAK4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" filled="f" stroked="f">
                <v:textbox style="mso-fit-shape-to-text:t" inset="0,0,0,0">
                  <w:txbxContent>
                    <w:p w14:paraId="6BE542A6" w14:textId="77777777" w:rsidR="008C3141" w:rsidRDefault="008C3141" w:rsidP="008C3141">
                      <w:pPr>
                        <w:pStyle w:val="32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3Exact"/>
                        </w:rPr>
                        <w:t>г. Махачкала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96104">
        <w:rPr>
          <w:rFonts w:ascii="Times New Roman" w:hAnsi="Times New Roman"/>
          <w:sz w:val="24"/>
          <w:szCs w:val="24"/>
        </w:rPr>
        <w:t xml:space="preserve"> « </w:t>
      </w:r>
      <w:r w:rsidR="00596104" w:rsidRPr="00596104">
        <w:rPr>
          <w:rFonts w:ascii="Times New Roman" w:hAnsi="Times New Roman"/>
          <w:sz w:val="24"/>
          <w:szCs w:val="24"/>
          <w:u w:val="single"/>
        </w:rPr>
        <w:t xml:space="preserve"> 01 </w:t>
      </w:r>
      <w:r w:rsidR="00596104">
        <w:rPr>
          <w:rFonts w:ascii="Times New Roman" w:hAnsi="Times New Roman"/>
          <w:sz w:val="24"/>
          <w:szCs w:val="24"/>
        </w:rPr>
        <w:t xml:space="preserve">»  </w:t>
      </w:r>
      <w:r w:rsidR="00596104" w:rsidRPr="00596104">
        <w:rPr>
          <w:rFonts w:ascii="Times New Roman" w:hAnsi="Times New Roman"/>
          <w:sz w:val="24"/>
          <w:szCs w:val="24"/>
          <w:u w:val="single"/>
        </w:rPr>
        <w:t xml:space="preserve"> сентябрь</w:t>
      </w:r>
      <w:r w:rsidR="00596104">
        <w:rPr>
          <w:rFonts w:ascii="Times New Roman" w:hAnsi="Times New Roman"/>
          <w:sz w:val="24"/>
          <w:szCs w:val="24"/>
        </w:rPr>
        <w:t xml:space="preserve">  </w:t>
      </w:r>
      <w:r w:rsidR="00596104" w:rsidRPr="00596104">
        <w:rPr>
          <w:rFonts w:ascii="Times New Roman" w:hAnsi="Times New Roman"/>
          <w:sz w:val="24"/>
          <w:szCs w:val="24"/>
          <w:u w:val="single"/>
        </w:rPr>
        <w:t>2022</w:t>
      </w:r>
      <w:r w:rsidRPr="005961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12F745DC" w14:textId="77777777" w:rsidR="008C3141" w:rsidRDefault="008C3141" w:rsidP="008C3141">
      <w:pPr>
        <w:keepNext/>
        <w:keepLines/>
        <w:widowControl w:val="0"/>
        <w:suppressAutoHyphens w:val="0"/>
        <w:spacing w:after="184" w:line="280" w:lineRule="exact"/>
        <w:ind w:right="660"/>
        <w:jc w:val="center"/>
        <w:outlineLvl w:val="0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</w:pPr>
    </w:p>
    <w:p w14:paraId="333FBC40" w14:textId="77777777" w:rsidR="008C3141" w:rsidRDefault="008C3141" w:rsidP="008C3141">
      <w:pPr>
        <w:keepNext/>
        <w:keepLines/>
        <w:widowControl w:val="0"/>
        <w:suppressAutoHyphens w:val="0"/>
        <w:spacing w:after="184" w:line="280" w:lineRule="exact"/>
        <w:ind w:right="660"/>
        <w:jc w:val="center"/>
        <w:outlineLvl w:val="0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</w:pPr>
    </w:p>
    <w:p w14:paraId="2F25A6FD" w14:textId="275F06DB" w:rsidR="008C3141" w:rsidRPr="00596104" w:rsidRDefault="008C3141" w:rsidP="008C3141">
      <w:pPr>
        <w:keepNext/>
        <w:keepLines/>
        <w:widowControl w:val="0"/>
        <w:suppressAutoHyphens w:val="0"/>
        <w:spacing w:after="184" w:line="280" w:lineRule="exact"/>
        <w:ind w:right="660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ПРИКАЗ № </w:t>
      </w:r>
      <w:r w:rsidR="00596104" w:rsidRPr="00596104">
        <w:rPr>
          <w:rFonts w:ascii="Times New Roman" w:hAnsi="Times New Roman"/>
          <w:b/>
          <w:bCs/>
          <w:color w:val="000000"/>
          <w:kern w:val="0"/>
          <w:sz w:val="28"/>
          <w:szCs w:val="28"/>
          <w:u w:val="single"/>
          <w:lang w:eastAsia="en-US"/>
        </w:rPr>
        <w:t>4</w:t>
      </w:r>
      <w:bookmarkStart w:id="0" w:name="_GoBack"/>
      <w:bookmarkEnd w:id="0"/>
    </w:p>
    <w:p w14:paraId="5283F32D" w14:textId="77777777" w:rsidR="008C3141" w:rsidRDefault="008C3141" w:rsidP="008C3141">
      <w:pPr>
        <w:widowControl w:val="0"/>
        <w:suppressAutoHyphens w:val="0"/>
        <w:spacing w:line="322" w:lineRule="exact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t>О мерах по обеспечению антитеррористической безопасности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br/>
        <w:t>в Муниципальном бюджетном дошкольном образовательном учреждении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br/>
        <w:t>«Детский сад №12 присмотра и оздоровления для детей с туберкулезной</w:t>
      </w:r>
    </w:p>
    <w:p w14:paraId="2B14F930" w14:textId="77777777" w:rsidR="008C3141" w:rsidRDefault="008C3141" w:rsidP="008C3141">
      <w:pPr>
        <w:keepNext/>
        <w:keepLines/>
        <w:widowControl w:val="0"/>
        <w:suppressAutoHyphens w:val="0"/>
        <w:spacing w:after="304" w:line="322" w:lineRule="exact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bookmarkStart w:id="1" w:name="bookmark1"/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t>интоксикацией»</w:t>
      </w:r>
      <w:bookmarkEnd w:id="1"/>
    </w:p>
    <w:p w14:paraId="5EA8793B" w14:textId="77777777" w:rsidR="008C3141" w:rsidRDefault="008C3141" w:rsidP="008C3141">
      <w:pPr>
        <w:widowControl w:val="0"/>
        <w:suppressAutoHyphens w:val="0"/>
        <w:spacing w:after="180" w:line="317" w:lineRule="exact"/>
        <w:ind w:firstLine="740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en-US"/>
        </w:rPr>
        <w:t xml:space="preserve">Во исполнение Указа Президента Российской Федерации от 15.02.2006 г. № 116 (в редакции от 07.12.2016 г.) «О мерах по противодействию терроризму», требований Федерального закона от 06.03.2006 г. № 35-ФЗ «О противодействии терроризму», в целях обеспечения мероприятий по антитеррористической безопасности,- 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 w:bidi="ru-RU"/>
        </w:rPr>
        <w:t>приказываю:</w:t>
      </w:r>
    </w:p>
    <w:p w14:paraId="003FC1A0" w14:textId="31BBE1D2" w:rsidR="008C3141" w:rsidRDefault="008C3141" w:rsidP="008C3141">
      <w:pPr>
        <w:pStyle w:val="a8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лицом, ответственным за антитеррористическую безопасность в Муниципальном бюджетном дошкольном образовательном учреждении «Детский сад №12 присмотра и оздоровления для детей с туберкулезной интоксикацией» (далее - МБДОУ «</w:t>
      </w:r>
      <w:r w:rsidR="00596104">
        <w:rPr>
          <w:rFonts w:ascii="Times New Roman" w:hAnsi="Times New Roman"/>
          <w:sz w:val="28"/>
          <w:szCs w:val="28"/>
        </w:rPr>
        <w:t xml:space="preserve">Детский сад № 12»), заведующей хозяйством –Хайбуллаеву Д.А. </w:t>
      </w:r>
    </w:p>
    <w:p w14:paraId="7A3B4776" w14:textId="77777777" w:rsidR="008C3141" w:rsidRPr="008C3141" w:rsidRDefault="008C3141" w:rsidP="008C3141">
      <w:pPr>
        <w:ind w:left="360"/>
        <w:rPr>
          <w:rFonts w:ascii="Times New Roman" w:hAnsi="Times New Roman"/>
          <w:sz w:val="28"/>
          <w:szCs w:val="28"/>
        </w:rPr>
      </w:pPr>
    </w:p>
    <w:p w14:paraId="28F3CDE6" w14:textId="77777777" w:rsidR="008C3141" w:rsidRDefault="008C3141" w:rsidP="008C3141">
      <w:pPr>
        <w:pStyle w:val="a8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упорядочения работы МБДОУ «Детский сад №12» установить следующий режим функционирования:</w:t>
      </w:r>
    </w:p>
    <w:p w14:paraId="2C2EC1EE" w14:textId="6581149D" w:rsidR="008C3141" w:rsidRDefault="008C3141" w:rsidP="008C31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Режим работы (понедельник-пятница): круглосуточно</w:t>
      </w:r>
    </w:p>
    <w:p w14:paraId="18D2935E" w14:textId="1A4042BF" w:rsidR="008C3141" w:rsidRDefault="008C3141" w:rsidP="008C31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Выходные дни: суббота-воскресенье.</w:t>
      </w:r>
    </w:p>
    <w:p w14:paraId="616C30B3" w14:textId="334A5559" w:rsidR="008C3141" w:rsidRPr="008C3141" w:rsidRDefault="008C3141" w:rsidP="008C3141">
      <w:pPr>
        <w:pStyle w:val="a8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C3141">
        <w:rPr>
          <w:rFonts w:ascii="Times New Roman" w:hAnsi="Times New Roman"/>
          <w:sz w:val="28"/>
          <w:szCs w:val="28"/>
        </w:rPr>
        <w:t>За</w:t>
      </w:r>
      <w:r w:rsidR="00596104">
        <w:rPr>
          <w:rFonts w:ascii="Times New Roman" w:hAnsi="Times New Roman"/>
          <w:sz w:val="28"/>
          <w:szCs w:val="28"/>
        </w:rPr>
        <w:t>ведующей хозяйством</w:t>
      </w:r>
      <w:r w:rsidRPr="008C3141">
        <w:rPr>
          <w:rFonts w:ascii="Times New Roman" w:hAnsi="Times New Roman"/>
          <w:sz w:val="28"/>
          <w:szCs w:val="28"/>
        </w:rPr>
        <w:t xml:space="preserve"> - </w:t>
      </w:r>
      <w:r w:rsidR="00596104">
        <w:rPr>
          <w:rFonts w:ascii="Times New Roman" w:hAnsi="Times New Roman"/>
          <w:sz w:val="28"/>
          <w:szCs w:val="28"/>
        </w:rPr>
        <w:t>Хайбуллаевой</w:t>
      </w:r>
      <w:r w:rsidR="00596104">
        <w:rPr>
          <w:rFonts w:ascii="Times New Roman" w:hAnsi="Times New Roman"/>
          <w:sz w:val="28"/>
          <w:szCs w:val="28"/>
        </w:rPr>
        <w:t xml:space="preserve"> Д.А.</w:t>
      </w:r>
      <w:r w:rsidRPr="008C3141">
        <w:rPr>
          <w:rFonts w:ascii="Times New Roman" w:hAnsi="Times New Roman"/>
          <w:sz w:val="28"/>
          <w:szCs w:val="28"/>
        </w:rPr>
        <w:t>:</w:t>
      </w:r>
    </w:p>
    <w:p w14:paraId="0E951BAC" w14:textId="37E87845" w:rsidR="008C3141" w:rsidRDefault="008C3141" w:rsidP="008C31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3.1    Организовать перед началом каждого рабочего дня проведение следующих проверок: безопасности территории вокруг здания МБДОУ «Детский сад №12», служебных и хозяйственных помещений, состояния вестибюлей, мест для раздевания и хранения верхней одежды, лестничных проходов;</w:t>
      </w:r>
    </w:p>
    <w:p w14:paraId="357D29CE" w14:textId="77777777" w:rsidR="008C3141" w:rsidRDefault="008C3141" w:rsidP="008C3141">
      <w:pPr>
        <w:rPr>
          <w:rFonts w:ascii="Times New Roman" w:hAnsi="Times New Roman"/>
          <w:sz w:val="28"/>
          <w:szCs w:val="28"/>
        </w:rPr>
      </w:pPr>
    </w:p>
    <w:p w14:paraId="09534465" w14:textId="017B3FB3" w:rsidR="008C3141" w:rsidRDefault="008C3141" w:rsidP="008C3141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3.2    Довести до всех сотрудников МБДОУ «Детский сад №12» сигналы оповещения, порядок проведения эвакуации людей и имущества.</w:t>
      </w:r>
    </w:p>
    <w:p w14:paraId="75BD3DB0" w14:textId="77777777" w:rsidR="008C3141" w:rsidRDefault="008C3141" w:rsidP="008C3141">
      <w:pPr>
        <w:rPr>
          <w:rFonts w:ascii="Times New Roman" w:eastAsia="Arial Unicode MS" w:hAnsi="Times New Roman"/>
          <w:sz w:val="28"/>
          <w:szCs w:val="28"/>
        </w:rPr>
      </w:pPr>
    </w:p>
    <w:p w14:paraId="5A737EED" w14:textId="5712F2B4" w:rsidR="008C3141" w:rsidRPr="008C3141" w:rsidRDefault="008C3141" w:rsidP="008C3141">
      <w:pPr>
        <w:pStyle w:val="a8"/>
        <w:numPr>
          <w:ilvl w:val="0"/>
          <w:numId w:val="5"/>
        </w:numPr>
        <w:rPr>
          <w:rFonts w:ascii="Times New Roman" w:eastAsia="Arial Unicode MS" w:hAnsi="Times New Roman"/>
          <w:sz w:val="28"/>
          <w:szCs w:val="28"/>
        </w:rPr>
      </w:pPr>
      <w:r w:rsidRPr="008C3141">
        <w:rPr>
          <w:rFonts w:ascii="Times New Roman" w:eastAsia="Arial Unicode MS" w:hAnsi="Times New Roman"/>
          <w:sz w:val="28"/>
          <w:szCs w:val="28"/>
        </w:rPr>
        <w:lastRenderedPageBreak/>
        <w:t>Утвердить функциональные обязанности лица, ответственного за антитеррористическую безопасность объекта (приложение №1).</w:t>
      </w:r>
    </w:p>
    <w:p w14:paraId="0105D041" w14:textId="77777777" w:rsidR="008C3141" w:rsidRPr="008C3141" w:rsidRDefault="008C3141" w:rsidP="008C3141">
      <w:pPr>
        <w:pStyle w:val="a8"/>
        <w:rPr>
          <w:rFonts w:ascii="Times New Roman" w:eastAsia="Arial Unicode MS" w:hAnsi="Times New Roman"/>
          <w:sz w:val="28"/>
          <w:szCs w:val="28"/>
        </w:rPr>
      </w:pPr>
    </w:p>
    <w:p w14:paraId="1BD938B2" w14:textId="55485F0A" w:rsidR="008C3141" w:rsidRPr="008C3141" w:rsidRDefault="008C3141" w:rsidP="008C3141">
      <w:pPr>
        <w:pStyle w:val="a8"/>
        <w:numPr>
          <w:ilvl w:val="0"/>
          <w:numId w:val="5"/>
        </w:numPr>
        <w:rPr>
          <w:rFonts w:ascii="Times New Roman" w:eastAsia="Arial Unicode MS" w:hAnsi="Times New Roman"/>
          <w:sz w:val="28"/>
          <w:szCs w:val="28"/>
        </w:rPr>
      </w:pPr>
      <w:r w:rsidRPr="008C3141">
        <w:rPr>
          <w:rFonts w:ascii="Times New Roman" w:eastAsia="Arial Unicode MS" w:hAnsi="Times New Roman"/>
          <w:sz w:val="28"/>
          <w:szCs w:val="28"/>
        </w:rPr>
        <w:t>Утвердить Инструкцию о действиях должностных лиц учреждения при угрозе совершения или совершении террористического акта (приложение №2).</w:t>
      </w:r>
    </w:p>
    <w:p w14:paraId="70004448" w14:textId="77777777" w:rsidR="008C3141" w:rsidRPr="008C3141" w:rsidRDefault="008C3141" w:rsidP="008C3141">
      <w:pPr>
        <w:pStyle w:val="a8"/>
        <w:rPr>
          <w:rFonts w:ascii="Times New Roman" w:eastAsia="Arial Unicode MS" w:hAnsi="Times New Roman"/>
          <w:sz w:val="28"/>
          <w:szCs w:val="28"/>
        </w:rPr>
      </w:pPr>
    </w:p>
    <w:p w14:paraId="7760BC08" w14:textId="1E4271A9" w:rsidR="008C3141" w:rsidRDefault="008C3141" w:rsidP="008C3141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6.   Контроль за исполнением настоящего приказа оставляю за собой.</w:t>
      </w:r>
    </w:p>
    <w:p w14:paraId="551A8806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</w:p>
    <w:p w14:paraId="75E1379A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</w:p>
    <w:p w14:paraId="5C1EFE96" w14:textId="37E9D8F7" w:rsidR="008C3141" w:rsidRDefault="00596104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  <w:t>С приказом ознакомлена:                                          Хайбуллаева Д.А.</w:t>
      </w:r>
    </w:p>
    <w:p w14:paraId="2C19B335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</w:p>
    <w:p w14:paraId="70FCD59D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</w:p>
    <w:p w14:paraId="2E9BCE50" w14:textId="77777777" w:rsidR="008C3141" w:rsidRDefault="008C3141" w:rsidP="008C3141">
      <w:pPr>
        <w:tabs>
          <w:tab w:val="left" w:pos="6270"/>
        </w:tabs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  <w:t xml:space="preserve">             Заведующая                                                    Касумбекова   С.М.   </w:t>
      </w:r>
    </w:p>
    <w:p w14:paraId="2A46AAA8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  <w:sectPr w:rsidR="008C3141">
          <w:pgSz w:w="11900" w:h="16840"/>
          <w:pgMar w:top="568" w:right="811" w:bottom="1134" w:left="1106" w:header="0" w:footer="6" w:gutter="0"/>
          <w:cols w:space="720"/>
        </w:sectPr>
      </w:pPr>
    </w:p>
    <w:p w14:paraId="740DAF77" w14:textId="77777777" w:rsidR="008C3141" w:rsidRDefault="008C3141" w:rsidP="008C3141">
      <w:pPr>
        <w:suppressAutoHyphens w:val="0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 w:bidi="ru-RU"/>
        </w:rPr>
        <w:sectPr w:rsidR="008C3141">
          <w:type w:val="continuous"/>
          <w:pgSz w:w="11900" w:h="16840"/>
          <w:pgMar w:top="959" w:right="0" w:bottom="959" w:left="0" w:header="0" w:footer="3" w:gutter="0"/>
          <w:cols w:space="720"/>
        </w:sectPr>
      </w:pPr>
    </w:p>
    <w:p w14:paraId="59B4F585" w14:textId="77777777" w:rsidR="004C5546" w:rsidRPr="004D72DA" w:rsidRDefault="004C5546" w:rsidP="00F84506">
      <w:pPr>
        <w:pStyle w:val="a4"/>
        <w:rPr>
          <w:b/>
          <w:color w:val="000000" w:themeColor="text1"/>
        </w:rPr>
      </w:pPr>
    </w:p>
    <w:p w14:paraId="59B4F586" w14:textId="77777777" w:rsidR="00F84506" w:rsidRPr="004D72DA" w:rsidRDefault="00F84506" w:rsidP="00F84506">
      <w:pPr>
        <w:pStyle w:val="a4"/>
        <w:rPr>
          <w:b/>
          <w:color w:val="000000" w:themeColor="text1"/>
        </w:rPr>
      </w:pPr>
      <w:r w:rsidRPr="004D72DA">
        <w:rPr>
          <w:b/>
          <w:color w:val="000000" w:themeColor="text1"/>
        </w:rPr>
        <w:t> </w:t>
      </w:r>
    </w:p>
    <w:p w14:paraId="59B4F587" w14:textId="77777777" w:rsidR="00F84506" w:rsidRPr="004D72DA" w:rsidRDefault="00F84506" w:rsidP="00F84506">
      <w:pPr>
        <w:pStyle w:val="a4"/>
        <w:rPr>
          <w:color w:val="51493F"/>
        </w:rPr>
      </w:pPr>
      <w:r w:rsidRPr="004D72DA">
        <w:rPr>
          <w:color w:val="51493F"/>
        </w:rPr>
        <w:t> </w:t>
      </w:r>
    </w:p>
    <w:p w14:paraId="59B4F588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6BF5"/>
    <w:multiLevelType w:val="hybridMultilevel"/>
    <w:tmpl w:val="4098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D1786"/>
    <w:multiLevelType w:val="hybridMultilevel"/>
    <w:tmpl w:val="7D1AB0DA"/>
    <w:lvl w:ilvl="0" w:tplc="A0A2DE1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706AF"/>
    <w:rsid w:val="00085CB1"/>
    <w:rsid w:val="000B4FDB"/>
    <w:rsid w:val="000B6F0B"/>
    <w:rsid w:val="000D07EE"/>
    <w:rsid w:val="0010321F"/>
    <w:rsid w:val="001875C2"/>
    <w:rsid w:val="001901C0"/>
    <w:rsid w:val="001D216E"/>
    <w:rsid w:val="001F7408"/>
    <w:rsid w:val="002137A9"/>
    <w:rsid w:val="00214D82"/>
    <w:rsid w:val="0025601C"/>
    <w:rsid w:val="002A361B"/>
    <w:rsid w:val="002D0BDD"/>
    <w:rsid w:val="002F2E33"/>
    <w:rsid w:val="0030370B"/>
    <w:rsid w:val="00315AF3"/>
    <w:rsid w:val="00320820"/>
    <w:rsid w:val="0033283A"/>
    <w:rsid w:val="00333F7C"/>
    <w:rsid w:val="003578FE"/>
    <w:rsid w:val="00363F6E"/>
    <w:rsid w:val="003763AE"/>
    <w:rsid w:val="00423324"/>
    <w:rsid w:val="0043520F"/>
    <w:rsid w:val="00446CEF"/>
    <w:rsid w:val="0045256A"/>
    <w:rsid w:val="004655BB"/>
    <w:rsid w:val="00467597"/>
    <w:rsid w:val="00470CC0"/>
    <w:rsid w:val="004A6CEA"/>
    <w:rsid w:val="004B355D"/>
    <w:rsid w:val="004C5546"/>
    <w:rsid w:val="004D51B4"/>
    <w:rsid w:val="004D72DA"/>
    <w:rsid w:val="004F4A1E"/>
    <w:rsid w:val="004F53D5"/>
    <w:rsid w:val="00501CE0"/>
    <w:rsid w:val="00507556"/>
    <w:rsid w:val="00596104"/>
    <w:rsid w:val="005C1ACE"/>
    <w:rsid w:val="005D3821"/>
    <w:rsid w:val="005F2EE1"/>
    <w:rsid w:val="005F35D0"/>
    <w:rsid w:val="00613ED1"/>
    <w:rsid w:val="00653E8F"/>
    <w:rsid w:val="006A7CB0"/>
    <w:rsid w:val="006B429D"/>
    <w:rsid w:val="006B7CF6"/>
    <w:rsid w:val="006F1A1E"/>
    <w:rsid w:val="00700594"/>
    <w:rsid w:val="00717D08"/>
    <w:rsid w:val="00760504"/>
    <w:rsid w:val="0077054E"/>
    <w:rsid w:val="007A6820"/>
    <w:rsid w:val="0082471D"/>
    <w:rsid w:val="00835311"/>
    <w:rsid w:val="008969B3"/>
    <w:rsid w:val="008C0CB8"/>
    <w:rsid w:val="008C3141"/>
    <w:rsid w:val="008D51D1"/>
    <w:rsid w:val="008E3C2B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03A0"/>
    <w:rsid w:val="00AF3AEB"/>
    <w:rsid w:val="00B40A22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8425E"/>
    <w:rsid w:val="00DC3B36"/>
    <w:rsid w:val="00E02A31"/>
    <w:rsid w:val="00E06180"/>
    <w:rsid w:val="00E4053C"/>
    <w:rsid w:val="00E46261"/>
    <w:rsid w:val="00E6359F"/>
    <w:rsid w:val="00EC314E"/>
    <w:rsid w:val="00EC74DE"/>
    <w:rsid w:val="00ED2BDA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F566"/>
  <w15:docId w15:val="{FF9B6598-DA42-42DB-9612-2016F63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8C3141"/>
    <w:pPr>
      <w:ind w:left="720"/>
      <w:contextualSpacing/>
    </w:pPr>
    <w:rPr>
      <w:kern w:val="2"/>
    </w:rPr>
  </w:style>
  <w:style w:type="character" w:customStyle="1" w:styleId="31">
    <w:name w:val="Основной текст (3)_"/>
    <w:basedOn w:val="a0"/>
    <w:link w:val="32"/>
    <w:locked/>
    <w:rsid w:val="008C31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3141"/>
    <w:pPr>
      <w:widowControl w:val="0"/>
      <w:shd w:val="clear" w:color="auto" w:fill="FFFFFF"/>
      <w:suppressAutoHyphens w:val="0"/>
      <w:spacing w:after="180" w:line="278" w:lineRule="exact"/>
      <w:jc w:val="center"/>
    </w:pPr>
    <w:rPr>
      <w:rFonts w:ascii="Times New Roman" w:hAnsi="Times New Roman"/>
      <w:b/>
      <w:bCs/>
      <w:kern w:val="0"/>
      <w:lang w:eastAsia="en-US"/>
    </w:rPr>
  </w:style>
  <w:style w:type="character" w:customStyle="1" w:styleId="3Exact">
    <w:name w:val="Основной текст (3) Exact"/>
    <w:basedOn w:val="a0"/>
    <w:rsid w:val="008C314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4D12-5F97-419B-B629-B4AD2043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cp:lastPrinted>2023-01-25T13:58:00Z</cp:lastPrinted>
  <dcterms:created xsi:type="dcterms:W3CDTF">2023-01-25T12:11:00Z</dcterms:created>
  <dcterms:modified xsi:type="dcterms:W3CDTF">2023-01-25T14:00:00Z</dcterms:modified>
</cp:coreProperties>
</file>